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87D8" w14:textId="56315B22" w:rsidR="00A97B02" w:rsidRPr="00581142" w:rsidRDefault="00BF548A" w:rsidP="00BF548A">
      <w:pPr>
        <w:ind w:firstLine="720"/>
        <w:rPr>
          <w:rFonts w:ascii="Arial Black" w:hAnsi="Arial Black"/>
          <w:sz w:val="56"/>
          <w:szCs w:val="56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0D4D2C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="004C0182" w:rsidRPr="00581142">
        <w:rPr>
          <w:rFonts w:ascii="Arial Black" w:hAnsi="Arial Black"/>
          <w:sz w:val="56"/>
          <w:szCs w:val="56"/>
        </w:rPr>
        <w:t>CALL GOV. ABBOTT AT:</w:t>
      </w:r>
    </w:p>
    <w:p w14:paraId="0F2D8D76" w14:textId="1D5BEC07" w:rsidR="004C0182" w:rsidRPr="00581142" w:rsidRDefault="000D4D2C" w:rsidP="000D4D2C">
      <w:pPr>
        <w:pStyle w:val="NoSpacing"/>
        <w:ind w:left="1440" w:firstLine="720"/>
        <w:rPr>
          <w:rFonts w:ascii="Arial Black" w:hAnsi="Arial Black" w:cs="Arial"/>
          <w:b/>
          <w:bCs/>
          <w:sz w:val="56"/>
          <w:szCs w:val="56"/>
        </w:rPr>
      </w:pPr>
      <w:r>
        <w:rPr>
          <w:rFonts w:ascii="Arial Black" w:hAnsi="Arial Black" w:cs="Arial"/>
          <w:b/>
          <w:bCs/>
          <w:sz w:val="56"/>
          <w:szCs w:val="56"/>
        </w:rPr>
        <w:t xml:space="preserve"> </w:t>
      </w:r>
      <w:r w:rsidR="004C0182" w:rsidRPr="00581142">
        <w:rPr>
          <w:rFonts w:ascii="Arial Black" w:hAnsi="Arial Black" w:cs="Arial"/>
          <w:b/>
          <w:bCs/>
          <w:sz w:val="56"/>
          <w:szCs w:val="56"/>
        </w:rPr>
        <w:t>MAIN, 512.463.2000</w:t>
      </w:r>
    </w:p>
    <w:p w14:paraId="0592EFB9" w14:textId="01AB6174" w:rsidR="000D4D2C" w:rsidRDefault="00FC22DF" w:rsidP="000D4D2C">
      <w:pPr>
        <w:pStyle w:val="NoSpacing"/>
        <w:rPr>
          <w:sz w:val="56"/>
          <w:szCs w:val="56"/>
        </w:rPr>
      </w:pPr>
      <w:r>
        <w:rPr>
          <w:rFonts w:ascii="Arial Black" w:hAnsi="Arial Black" w:cs="Arial"/>
          <w:b/>
          <w:bCs/>
          <w:sz w:val="56"/>
          <w:szCs w:val="56"/>
        </w:rPr>
        <w:t xml:space="preserve">   </w:t>
      </w:r>
      <w:r w:rsidR="000D4D2C">
        <w:rPr>
          <w:rFonts w:ascii="Arial Black" w:hAnsi="Arial Black" w:cs="Arial"/>
          <w:b/>
          <w:bCs/>
          <w:sz w:val="56"/>
          <w:szCs w:val="56"/>
        </w:rPr>
        <w:t xml:space="preserve">  </w:t>
      </w:r>
      <w:r w:rsidR="004C0182" w:rsidRPr="00581142">
        <w:rPr>
          <w:rFonts w:ascii="Arial Black" w:hAnsi="Arial Black" w:cs="Arial"/>
          <w:b/>
          <w:bCs/>
          <w:sz w:val="56"/>
          <w:szCs w:val="56"/>
        </w:rPr>
        <w:t>OPINION LINE, 512.463.1782</w:t>
      </w:r>
      <w:r w:rsidR="00BF548A">
        <w:rPr>
          <w:rFonts w:ascii="Arial Black" w:hAnsi="Arial Black" w:cs="Arial"/>
          <w:b/>
          <w:bCs/>
          <w:sz w:val="56"/>
          <w:szCs w:val="56"/>
        </w:rPr>
        <w:tab/>
      </w:r>
      <w:r w:rsidR="00BF548A">
        <w:rPr>
          <w:rFonts w:ascii="Arial Black" w:hAnsi="Arial Black" w:cs="Arial"/>
          <w:b/>
          <w:bCs/>
          <w:sz w:val="56"/>
          <w:szCs w:val="56"/>
        </w:rPr>
        <w:tab/>
      </w:r>
      <w:r w:rsidR="00BF548A">
        <w:rPr>
          <w:rFonts w:ascii="Arial Black" w:hAnsi="Arial Black" w:cs="Arial"/>
          <w:b/>
          <w:bCs/>
          <w:sz w:val="56"/>
          <w:szCs w:val="56"/>
        </w:rPr>
        <w:tab/>
      </w:r>
    </w:p>
    <w:p w14:paraId="11BA107A" w14:textId="10C457E6" w:rsidR="000D4D2C" w:rsidRDefault="00A97B02" w:rsidP="000D4D2C">
      <w:pPr>
        <w:pStyle w:val="NoSpacing"/>
        <w:ind w:left="2160" w:firstLine="720"/>
        <w:rPr>
          <w:rFonts w:ascii="Arial Black" w:hAnsi="Arial Black"/>
          <w:sz w:val="56"/>
          <w:szCs w:val="56"/>
        </w:rPr>
      </w:pPr>
      <w:r w:rsidRPr="00581142">
        <w:rPr>
          <w:rFonts w:ascii="Arial Black" w:hAnsi="Arial Black"/>
          <w:sz w:val="56"/>
          <w:szCs w:val="56"/>
        </w:rPr>
        <w:t>CALL</w:t>
      </w:r>
      <w:r w:rsidR="004C0182" w:rsidRPr="00581142">
        <w:rPr>
          <w:rFonts w:ascii="Arial Black" w:hAnsi="Arial Black"/>
          <w:sz w:val="56"/>
          <w:szCs w:val="56"/>
        </w:rPr>
        <w:t xml:space="preserve"> AG PAXTON</w:t>
      </w:r>
      <w:r w:rsidR="000D4D2C">
        <w:rPr>
          <w:rFonts w:ascii="Arial Black" w:hAnsi="Arial Black"/>
          <w:sz w:val="56"/>
          <w:szCs w:val="56"/>
        </w:rPr>
        <w:t xml:space="preserve"> </w:t>
      </w:r>
    </w:p>
    <w:p w14:paraId="4A40ED7A" w14:textId="35BCA9BA" w:rsidR="004C0182" w:rsidRDefault="000D4D2C" w:rsidP="000D4D2C">
      <w:pPr>
        <w:pStyle w:val="NoSpacing"/>
        <w:ind w:left="1440" w:firstLine="720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 xml:space="preserve">      1.800.252.8011</w:t>
      </w:r>
      <w:r w:rsidR="004C0182" w:rsidRPr="00581142">
        <w:rPr>
          <w:rFonts w:ascii="Arial Black" w:hAnsi="Arial Black"/>
          <w:sz w:val="56"/>
          <w:szCs w:val="56"/>
        </w:rPr>
        <w:t xml:space="preserve">       </w:t>
      </w:r>
      <w:r w:rsidR="00BF548A">
        <w:rPr>
          <w:rFonts w:ascii="Arial Black" w:hAnsi="Arial Black"/>
          <w:sz w:val="56"/>
          <w:szCs w:val="56"/>
        </w:rPr>
        <w:t xml:space="preserve"> </w:t>
      </w:r>
      <w:r>
        <w:rPr>
          <w:rFonts w:ascii="Arial Black" w:hAnsi="Arial Black"/>
          <w:sz w:val="56"/>
          <w:szCs w:val="56"/>
        </w:rPr>
        <w:t xml:space="preserve">    </w:t>
      </w:r>
    </w:p>
    <w:p w14:paraId="37E33876" w14:textId="40393258" w:rsidR="004C0182" w:rsidRPr="00581142" w:rsidRDefault="000D4D2C" w:rsidP="000D4D2C">
      <w:pPr>
        <w:spacing w:after="0" w:line="240" w:lineRule="auto"/>
        <w:ind w:left="2160" w:firstLine="720"/>
        <w:rPr>
          <w:rFonts w:ascii="Arial Black" w:hAnsi="Arial Black" w:cs="Arial"/>
          <w:color w:val="000000" w:themeColor="text1"/>
          <w:kern w:val="2"/>
          <w:sz w:val="56"/>
          <w:szCs w:val="56"/>
          <w14:ligatures w14:val="standardContextual"/>
        </w:rPr>
      </w:pPr>
      <w:r>
        <w:rPr>
          <w:rFonts w:ascii="Arial Black" w:hAnsi="Arial Black" w:cs="Arial"/>
          <w:color w:val="000000" w:themeColor="text1"/>
          <w:kern w:val="2"/>
          <w:sz w:val="56"/>
          <w:szCs w:val="56"/>
          <w14:ligatures w14:val="standardContextual"/>
        </w:rPr>
        <w:t xml:space="preserve">    </w:t>
      </w:r>
      <w:r w:rsidR="004C0182" w:rsidRPr="00581142">
        <w:rPr>
          <w:rFonts w:ascii="Arial Black" w:hAnsi="Arial Black" w:cs="Arial"/>
          <w:color w:val="000000" w:themeColor="text1"/>
          <w:kern w:val="2"/>
          <w:sz w:val="56"/>
          <w:szCs w:val="56"/>
          <w14:ligatures w14:val="standardContextual"/>
        </w:rPr>
        <w:t>512.463.2007</w:t>
      </w:r>
    </w:p>
    <w:p w14:paraId="3586B71B" w14:textId="77777777" w:rsidR="00415C8D" w:rsidRPr="00581142" w:rsidRDefault="00415C8D" w:rsidP="00415C8D">
      <w:pPr>
        <w:spacing w:after="0" w:line="240" w:lineRule="auto"/>
        <w:jc w:val="center"/>
        <w:rPr>
          <w:rFonts w:ascii="Arial Black" w:hAnsi="Arial Black" w:cs="Arial"/>
          <w:color w:val="000000" w:themeColor="text1"/>
          <w:kern w:val="2"/>
          <w:sz w:val="56"/>
          <w:szCs w:val="56"/>
          <w14:ligatures w14:val="standardContextual"/>
        </w:rPr>
      </w:pPr>
      <w:r w:rsidRPr="00581142">
        <w:rPr>
          <w:rFonts w:ascii="Arial Black" w:hAnsi="Arial Black" w:cs="Arial"/>
          <w:color w:val="000000" w:themeColor="text1"/>
          <w:kern w:val="2"/>
          <w:sz w:val="56"/>
          <w:szCs w:val="56"/>
          <w14:ligatures w14:val="standardContextual"/>
        </w:rPr>
        <w:t>TELL THEM TO DROP TEXAS FROM</w:t>
      </w:r>
    </w:p>
    <w:p w14:paraId="0C2B4839" w14:textId="53C7165F" w:rsidR="00415C8D" w:rsidRPr="00581142" w:rsidRDefault="00415C8D" w:rsidP="00415C8D">
      <w:pPr>
        <w:spacing w:after="0" w:line="240" w:lineRule="auto"/>
        <w:jc w:val="center"/>
        <w:rPr>
          <w:rFonts w:ascii="Arial Black" w:hAnsi="Arial Black" w:cs="Arial"/>
          <w:color w:val="000000" w:themeColor="text1"/>
          <w:kern w:val="2"/>
          <w:sz w:val="56"/>
          <w:szCs w:val="56"/>
          <w14:ligatures w14:val="standardContextual"/>
        </w:rPr>
      </w:pPr>
      <w:r w:rsidRPr="00581142">
        <w:rPr>
          <w:rFonts w:ascii="Arial Black" w:hAnsi="Arial Black" w:cs="Arial"/>
          <w:color w:val="000000" w:themeColor="text1"/>
          <w:kern w:val="2"/>
          <w:sz w:val="56"/>
          <w:szCs w:val="56"/>
          <w14:ligatures w14:val="standardContextual"/>
        </w:rPr>
        <w:t xml:space="preserve">“TEXAS V KENNEDY” </w:t>
      </w:r>
      <w:r w:rsidR="001371C0">
        <w:rPr>
          <w:rFonts w:ascii="Arial Black" w:hAnsi="Arial Black" w:cs="Arial"/>
          <w:color w:val="000000" w:themeColor="text1"/>
          <w:kern w:val="2"/>
          <w:sz w:val="56"/>
          <w:szCs w:val="56"/>
          <w14:ligatures w14:val="standardContextual"/>
        </w:rPr>
        <w:t xml:space="preserve">504 </w:t>
      </w:r>
      <w:r w:rsidRPr="00581142">
        <w:rPr>
          <w:rFonts w:ascii="Arial Black" w:hAnsi="Arial Black" w:cs="Arial"/>
          <w:color w:val="000000" w:themeColor="text1"/>
          <w:kern w:val="2"/>
          <w:sz w:val="56"/>
          <w:szCs w:val="56"/>
          <w14:ligatures w14:val="standardContextual"/>
        </w:rPr>
        <w:t>LAWSUIT</w:t>
      </w:r>
    </w:p>
    <w:p w14:paraId="2B7069AD" w14:textId="77777777" w:rsidR="00415C8D" w:rsidRDefault="00415C8D" w:rsidP="00415C8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E24F30A" w14:textId="77777777" w:rsidR="0011200C" w:rsidRPr="00225622" w:rsidRDefault="0011200C" w:rsidP="00225622">
      <w:pPr>
        <w:pStyle w:val="NoSpacing"/>
      </w:pPr>
    </w:p>
    <w:p w14:paraId="7CA541A8" w14:textId="6A8CCD6D" w:rsidR="00415C8D" w:rsidRPr="00415C8D" w:rsidRDefault="00415C8D" w:rsidP="000D4D2C">
      <w:pPr>
        <w:pStyle w:val="NoSpacing"/>
        <w:rPr>
          <w:rFonts w:ascii="Arial" w:hAnsi="Arial" w:cs="Arial"/>
          <w:b/>
          <w:bCs/>
          <w:sz w:val="40"/>
          <w:szCs w:val="40"/>
        </w:rPr>
      </w:pPr>
      <w:r w:rsidRPr="00415C8D">
        <w:rPr>
          <w:rFonts w:ascii="Arial" w:hAnsi="Arial" w:cs="Arial"/>
          <w:b/>
          <w:bCs/>
          <w:sz w:val="40"/>
          <w:szCs w:val="40"/>
        </w:rPr>
        <w:t xml:space="preserve">Use the Speak4 link below and an email will be sent to </w:t>
      </w:r>
      <w:r w:rsidR="000D4D2C">
        <w:rPr>
          <w:rFonts w:ascii="Arial" w:hAnsi="Arial" w:cs="Arial"/>
          <w:b/>
          <w:bCs/>
          <w:sz w:val="40"/>
          <w:szCs w:val="40"/>
        </w:rPr>
        <w:t xml:space="preserve">              </w:t>
      </w:r>
      <w:r w:rsidRPr="00415C8D">
        <w:rPr>
          <w:rFonts w:ascii="Arial" w:hAnsi="Arial" w:cs="Arial"/>
          <w:b/>
          <w:bCs/>
          <w:sz w:val="40"/>
          <w:szCs w:val="40"/>
        </w:rPr>
        <w:t>Governor Abbott, AG Paxton, your state representativ</w:t>
      </w:r>
      <w:r w:rsidR="000D4D2C">
        <w:rPr>
          <w:rFonts w:ascii="Arial" w:hAnsi="Arial" w:cs="Arial"/>
          <w:b/>
          <w:bCs/>
          <w:sz w:val="40"/>
          <w:szCs w:val="40"/>
        </w:rPr>
        <w:t xml:space="preserve">e </w:t>
      </w:r>
      <w:r w:rsidRPr="00415C8D">
        <w:rPr>
          <w:rFonts w:ascii="Arial" w:hAnsi="Arial" w:cs="Arial"/>
          <w:b/>
          <w:bCs/>
          <w:sz w:val="40"/>
          <w:szCs w:val="40"/>
        </w:rPr>
        <w:t>and state senator.</w:t>
      </w:r>
    </w:p>
    <w:p w14:paraId="0B1B3F4E" w14:textId="6BA06417" w:rsidR="0093574E" w:rsidRDefault="00415C8D" w:rsidP="0093574E">
      <w:pPr>
        <w:rPr>
          <w:color w:val="153D63" w:themeColor="text2" w:themeTint="E6"/>
        </w:rPr>
      </w:pPr>
      <w:r w:rsidRPr="00225622">
        <w:rPr>
          <w:rFonts w:ascii="Arial" w:hAnsi="Arial" w:cs="Arial"/>
          <w:color w:val="153D63" w:themeColor="text2" w:themeTint="E6"/>
          <w:sz w:val="40"/>
          <w:szCs w:val="40"/>
        </w:rPr>
        <w:t xml:space="preserve"> </w:t>
      </w:r>
      <w:hyperlink r:id="rId6" w:history="1">
        <w:r w:rsidRPr="00225622">
          <w:rPr>
            <w:rStyle w:val="Hyperlink"/>
            <w:rFonts w:ascii="Arial" w:hAnsi="Arial" w:cs="Arial"/>
            <w:color w:val="153D63" w:themeColor="text2" w:themeTint="E6"/>
            <w:sz w:val="40"/>
            <w:szCs w:val="40"/>
          </w:rPr>
          <w:t>https://speak4.app/lp/1601js24?ts=1780405850</w:t>
        </w:r>
      </w:hyperlink>
    </w:p>
    <w:p w14:paraId="089E1A9C" w14:textId="4BD5E213" w:rsidR="00225622" w:rsidRDefault="00225622" w:rsidP="0093574E">
      <w:pPr>
        <w:rPr>
          <w:sz w:val="24"/>
          <w:szCs w:val="24"/>
        </w:rPr>
      </w:pPr>
    </w:p>
    <w:p w14:paraId="1202DF56" w14:textId="50A91198" w:rsidR="00457CF6" w:rsidRPr="00F172F1" w:rsidRDefault="003144BD" w:rsidP="0093574E">
      <w:pPr>
        <w:rPr>
          <w:rFonts w:ascii="Arial" w:hAnsi="Arial" w:cs="Arial"/>
          <w:b/>
          <w:bCs/>
          <w:color w:val="074F6A" w:themeColor="accent4" w:themeShade="8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more info</w:t>
      </w:r>
      <w:r w:rsidR="00BE311F">
        <w:rPr>
          <w:rFonts w:ascii="Arial" w:hAnsi="Arial" w:cs="Arial"/>
          <w:b/>
          <w:bCs/>
          <w:sz w:val="24"/>
          <w:szCs w:val="24"/>
        </w:rPr>
        <w:t xml:space="preserve"> contact: Anthony Chase, </w:t>
      </w:r>
      <w:r w:rsidR="002D28EE">
        <w:rPr>
          <w:rFonts w:ascii="Arial" w:hAnsi="Arial" w:cs="Arial"/>
          <w:b/>
          <w:bCs/>
          <w:sz w:val="24"/>
          <w:szCs w:val="24"/>
        </w:rPr>
        <w:t>210.748.0845</w:t>
      </w:r>
      <w:r w:rsidR="00D959F8">
        <w:rPr>
          <w:rFonts w:ascii="Arial" w:hAnsi="Arial" w:cs="Arial"/>
          <w:b/>
          <w:bCs/>
          <w:sz w:val="24"/>
          <w:szCs w:val="24"/>
        </w:rPr>
        <w:t xml:space="preserve">, </w:t>
      </w:r>
      <w:hyperlink r:id="rId7" w:history="1">
        <w:r w:rsidR="00E31F95" w:rsidRPr="00F172F1">
          <w:rPr>
            <w:rStyle w:val="Hyperlink"/>
            <w:rFonts w:ascii="Arial" w:hAnsi="Arial" w:cs="Arial"/>
            <w:b/>
            <w:bCs/>
            <w:color w:val="074F6A" w:themeColor="accent4" w:themeShade="80"/>
            <w:sz w:val="24"/>
            <w:szCs w:val="24"/>
          </w:rPr>
          <w:t>cyberchase9009@gmail.com</w:t>
        </w:r>
      </w:hyperlink>
    </w:p>
    <w:p w14:paraId="5BEFA656" w14:textId="774B5F6E" w:rsidR="00F172F1" w:rsidRPr="003144BD" w:rsidRDefault="002136E7" w:rsidP="0093574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Cathy Cranston, 512.650.6543, </w:t>
      </w:r>
      <w:hyperlink r:id="rId8" w:history="1">
        <w:r w:rsidR="00F172F1" w:rsidRPr="00F172F1">
          <w:rPr>
            <w:rStyle w:val="Hyperlink"/>
            <w:rFonts w:ascii="Arial" w:hAnsi="Arial" w:cs="Arial"/>
            <w:b/>
            <w:bCs/>
            <w:color w:val="074F6A" w:themeColor="accent4" w:themeShade="80"/>
            <w:sz w:val="24"/>
            <w:szCs w:val="24"/>
          </w:rPr>
          <w:t>flacacata@aol.com</w:t>
        </w:r>
      </w:hyperlink>
      <w:r w:rsidR="00F172F1" w:rsidRPr="00F172F1">
        <w:rPr>
          <w:rFonts w:ascii="Arial" w:hAnsi="Arial" w:cs="Arial"/>
          <w:b/>
          <w:bCs/>
          <w:color w:val="074F6A" w:themeColor="accent4" w:themeShade="80"/>
          <w:sz w:val="24"/>
          <w:szCs w:val="24"/>
        </w:rPr>
        <w:t xml:space="preserve"> </w:t>
      </w:r>
    </w:p>
    <w:sectPr w:rsidR="00F172F1" w:rsidRPr="003144BD" w:rsidSect="00E31F95">
      <w:headerReference w:type="default" r:id="rId9"/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4D9C" w14:textId="77777777" w:rsidR="00716AEE" w:rsidRDefault="00716AEE" w:rsidP="00A97B02">
      <w:pPr>
        <w:spacing w:after="0" w:line="240" w:lineRule="auto"/>
      </w:pPr>
      <w:r>
        <w:separator/>
      </w:r>
    </w:p>
  </w:endnote>
  <w:endnote w:type="continuationSeparator" w:id="0">
    <w:p w14:paraId="7C8F22AA" w14:textId="77777777" w:rsidR="00716AEE" w:rsidRDefault="00716AEE" w:rsidP="00A9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59B0" w14:textId="77777777" w:rsidR="00716AEE" w:rsidRDefault="00716AEE" w:rsidP="00A97B02">
      <w:pPr>
        <w:spacing w:after="0" w:line="240" w:lineRule="auto"/>
      </w:pPr>
      <w:r>
        <w:separator/>
      </w:r>
    </w:p>
  </w:footnote>
  <w:footnote w:type="continuationSeparator" w:id="0">
    <w:p w14:paraId="4592246D" w14:textId="77777777" w:rsidR="00716AEE" w:rsidRDefault="00716AEE" w:rsidP="00A9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AD4C" w14:textId="77777777" w:rsidR="00A97B02" w:rsidRPr="00A97B02" w:rsidRDefault="00A97B02" w:rsidP="00A97B02">
    <w:pPr>
      <w:tabs>
        <w:tab w:val="left" w:pos="2767"/>
        <w:tab w:val="left" w:pos="2907"/>
        <w:tab w:val="center" w:pos="4680"/>
        <w:tab w:val="right" w:pos="9360"/>
      </w:tabs>
      <w:spacing w:after="0" w:line="240" w:lineRule="auto"/>
      <w:jc w:val="center"/>
      <w:rPr>
        <w:kern w:val="2"/>
        <w:sz w:val="28"/>
        <w:szCs w:val="28"/>
        <w14:ligatures w14:val="standardContextual"/>
      </w:rPr>
    </w:pPr>
    <w:r w:rsidRPr="00A97B02">
      <w:rPr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348F0E72" wp14:editId="39825F27">
          <wp:simplePos x="0" y="0"/>
          <wp:positionH relativeFrom="margin">
            <wp:posOffset>460243</wp:posOffset>
          </wp:positionH>
          <wp:positionV relativeFrom="paragraph">
            <wp:posOffset>11430</wp:posOffset>
          </wp:positionV>
          <wp:extent cx="666115" cy="667385"/>
          <wp:effectExtent l="0" t="0" r="635" b="0"/>
          <wp:wrapTight wrapText="bothSides">
            <wp:wrapPolygon edited="0">
              <wp:start x="0" y="0"/>
              <wp:lineTo x="0" y="20963"/>
              <wp:lineTo x="21003" y="20963"/>
              <wp:lineTo x="21003" y="0"/>
              <wp:lineTo x="0" y="0"/>
            </wp:wrapPolygon>
          </wp:wrapTight>
          <wp:docPr id="3" name="Picture 3" descr="A logo with a person in a wheelch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a person in a wheelchair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7B02">
      <w:rPr>
        <w:rFonts w:ascii="Calibri" w:eastAsia="Times New Roman" w:hAnsi="Calibri" w:cs="Times New Roman"/>
        <w:noProof/>
        <w:kern w:val="2"/>
        <w:sz w:val="28"/>
        <w:szCs w:val="28"/>
        <w14:ligatures w14:val="standardContextual"/>
      </w:rPr>
      <w:drawing>
        <wp:anchor distT="0" distB="0" distL="114300" distR="114300" simplePos="0" relativeHeight="251660288" behindDoc="0" locked="0" layoutInCell="1" allowOverlap="1" wp14:anchorId="3AB0B96E" wp14:editId="28C69631">
          <wp:simplePos x="0" y="0"/>
          <wp:positionH relativeFrom="margin">
            <wp:posOffset>5844540</wp:posOffset>
          </wp:positionH>
          <wp:positionV relativeFrom="paragraph">
            <wp:posOffset>-123825</wp:posOffset>
          </wp:positionV>
          <wp:extent cx="757555" cy="755015"/>
          <wp:effectExtent l="0" t="0" r="4445" b="6985"/>
          <wp:wrapSquare wrapText="bothSides"/>
          <wp:docPr id="1" name="Picture 1" descr="A green star with a letter 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star with a letter c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7B02">
      <w:rPr>
        <w:rFonts w:ascii="Arial" w:hAnsi="Arial" w:cs="Arial"/>
        <w:kern w:val="2"/>
        <w:sz w:val="32"/>
        <w:szCs w:val="32"/>
        <w14:ligatures w14:val="standardContextual"/>
      </w:rPr>
      <w:t xml:space="preserve">ATTENTION DISABILTY ADVOCATES        </w:t>
    </w:r>
  </w:p>
  <w:p w14:paraId="2FC82C1B" w14:textId="77777777" w:rsidR="00A97B02" w:rsidRPr="00A97B02" w:rsidRDefault="00A97B02" w:rsidP="00A97B02">
    <w:pPr>
      <w:tabs>
        <w:tab w:val="left" w:pos="2767"/>
        <w:tab w:val="left" w:pos="2907"/>
        <w:tab w:val="center" w:pos="4680"/>
        <w:tab w:val="right" w:pos="9360"/>
      </w:tabs>
      <w:spacing w:after="0" w:line="240" w:lineRule="auto"/>
      <w:rPr>
        <w:kern w:val="2"/>
        <w:sz w:val="24"/>
        <w:szCs w:val="24"/>
        <w14:ligatures w14:val="standardContextual"/>
      </w:rPr>
    </w:pPr>
  </w:p>
  <w:p w14:paraId="2D50C613" w14:textId="77777777" w:rsidR="00A97B02" w:rsidRPr="00A97B02" w:rsidRDefault="00A97B02" w:rsidP="00A97B02">
    <w:pPr>
      <w:tabs>
        <w:tab w:val="left" w:pos="2767"/>
        <w:tab w:val="left" w:pos="2907"/>
        <w:tab w:val="center" w:pos="4680"/>
        <w:tab w:val="right" w:pos="9360"/>
      </w:tabs>
      <w:spacing w:after="0" w:line="240" w:lineRule="auto"/>
      <w:rPr>
        <w:kern w:val="2"/>
        <w:sz w:val="24"/>
        <w:szCs w:val="24"/>
        <w14:ligatures w14:val="standardContextual"/>
      </w:rPr>
    </w:pPr>
  </w:p>
  <w:p w14:paraId="0ECB9E92" w14:textId="2AFB2286" w:rsidR="00A97B02" w:rsidRPr="00A97B02" w:rsidRDefault="00A97B02" w:rsidP="00FC22DF">
    <w:pPr>
      <w:tabs>
        <w:tab w:val="left" w:pos="701"/>
        <w:tab w:val="left" w:pos="2767"/>
        <w:tab w:val="left" w:pos="2907"/>
        <w:tab w:val="center" w:pos="4021"/>
        <w:tab w:val="center" w:pos="4680"/>
        <w:tab w:val="right" w:pos="9360"/>
      </w:tabs>
      <w:spacing w:after="0" w:line="240" w:lineRule="auto"/>
      <w:jc w:val="center"/>
      <w:rPr>
        <w:kern w:val="2"/>
        <w:sz w:val="24"/>
        <w:szCs w:val="24"/>
        <w14:ligatures w14:val="standardContextual"/>
      </w:rPr>
    </w:pPr>
    <w:r w:rsidRPr="00A97B02">
      <w:rPr>
        <w:noProof/>
        <w:kern w:val="2"/>
        <w:sz w:val="24"/>
        <w:szCs w:val="24"/>
        <w14:ligatures w14:val="standardContextual"/>
      </w:rPr>
      <w:drawing>
        <wp:inline distT="0" distB="0" distL="0" distR="0" wp14:anchorId="657C987C" wp14:editId="77F2C035">
          <wp:extent cx="1208599" cy="1426149"/>
          <wp:effectExtent l="0" t="0" r="0" b="3175"/>
          <wp:docPr id="1832608389" name="Picture 2" descr="A red white and blue flag with a star and a blue and white flag with a wheelch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608389" name="Picture 2" descr="A red white and blue flag with a star and a blue and white flag with a wheelchai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99" cy="1443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B9D20" w14:textId="77777777" w:rsidR="00A97B02" w:rsidRDefault="00A97B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02"/>
    <w:rsid w:val="00011E36"/>
    <w:rsid w:val="000D4D2C"/>
    <w:rsid w:val="0011200C"/>
    <w:rsid w:val="001371C0"/>
    <w:rsid w:val="002136E7"/>
    <w:rsid w:val="00225622"/>
    <w:rsid w:val="0023712F"/>
    <w:rsid w:val="002D28EE"/>
    <w:rsid w:val="003144BD"/>
    <w:rsid w:val="00327BC4"/>
    <w:rsid w:val="003F4791"/>
    <w:rsid w:val="00415C8D"/>
    <w:rsid w:val="00457CF6"/>
    <w:rsid w:val="00463F8F"/>
    <w:rsid w:val="004C0182"/>
    <w:rsid w:val="0053489B"/>
    <w:rsid w:val="00581142"/>
    <w:rsid w:val="005E1FC3"/>
    <w:rsid w:val="00716AEE"/>
    <w:rsid w:val="00755EAB"/>
    <w:rsid w:val="007929BF"/>
    <w:rsid w:val="0093574E"/>
    <w:rsid w:val="009A0188"/>
    <w:rsid w:val="00A97B02"/>
    <w:rsid w:val="00B73D98"/>
    <w:rsid w:val="00BC78D4"/>
    <w:rsid w:val="00BE311F"/>
    <w:rsid w:val="00BF548A"/>
    <w:rsid w:val="00CB5AF7"/>
    <w:rsid w:val="00D47C8B"/>
    <w:rsid w:val="00D959F8"/>
    <w:rsid w:val="00E31F95"/>
    <w:rsid w:val="00EF341A"/>
    <w:rsid w:val="00F172F1"/>
    <w:rsid w:val="00FC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F8103"/>
  <w15:chartTrackingRefBased/>
  <w15:docId w15:val="{9DEA40B5-9B76-420B-B909-3F4CE1BA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B0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B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B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B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B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B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B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B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B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B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7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B0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7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B0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7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B0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7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B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B02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A97B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B0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B02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57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cacata@ao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yberchase900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eak4.app/lp/1601js24?ts=178040585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Cranston</dc:creator>
  <cp:keywords/>
  <dc:description/>
  <cp:lastModifiedBy>Cathy Cranston</cp:lastModifiedBy>
  <cp:revision>13</cp:revision>
  <dcterms:created xsi:type="dcterms:W3CDTF">2026-06-30T02:28:00Z</dcterms:created>
  <dcterms:modified xsi:type="dcterms:W3CDTF">2026-07-03T02:52:00Z</dcterms:modified>
</cp:coreProperties>
</file>